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F3" w:rsidRDefault="00315F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</a:ln>
                      </wps:spPr>
                      <wps:txbx>
                        <w:txbxContent>
                          <w:p w:rsidR="00324FF3" w:rsidRDefault="00324FF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" stroked="f" strokeweight="1.25pt">
                <v:textbox>
                  <w:txbxContent>
                    <w:p w:rsidR="00324FF3" w:rsidRDefault="00324FF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324FF3" w:rsidRDefault="00315F77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pacing w:val="20"/>
          <w:sz w:val="32"/>
          <w:szCs w:val="32"/>
          <w:lang w:eastAsia="ru-RU"/>
        </w:rPr>
        <w:t>ДУМА ГОРОДА ЮГОРСКА</w:t>
      </w:r>
    </w:p>
    <w:p w:rsidR="00324FF3" w:rsidRDefault="00315F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324FF3" w:rsidRDefault="00324F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F3" w:rsidRDefault="00315F77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РЕШЕНИЕ</w:t>
      </w:r>
    </w:p>
    <w:p w:rsidR="00324FF3" w:rsidRDefault="00324F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F3" w:rsidRDefault="00324F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F3" w:rsidRPr="00315F77" w:rsidRDefault="00315F7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5F77">
        <w:rPr>
          <w:rFonts w:ascii="Times New Roman" w:eastAsia="Times New Roman" w:hAnsi="Times New Roman"/>
          <w:b/>
          <w:sz w:val="26"/>
          <w:szCs w:val="26"/>
          <w:lang w:eastAsia="ru-RU"/>
        </w:rPr>
        <w:t>от 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22 апреля 2025 года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№ 33</w:t>
      </w:r>
    </w:p>
    <w:p w:rsidR="00324FF3" w:rsidRDefault="00324FF3">
      <w:pPr>
        <w:tabs>
          <w:tab w:val="left" w:pos="936"/>
        </w:tabs>
        <w:spacing w:after="0" w:line="240" w:lineRule="auto"/>
        <w:contextualSpacing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315F77" w:rsidRPr="00315F77" w:rsidRDefault="00315F77">
      <w:pPr>
        <w:tabs>
          <w:tab w:val="left" w:pos="936"/>
        </w:tabs>
        <w:spacing w:after="0" w:line="240" w:lineRule="auto"/>
        <w:contextualSpacing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324FF3" w:rsidRPr="00315F77" w:rsidRDefault="00315F77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О перспективах реконструкции </w:t>
      </w:r>
    </w:p>
    <w:p w:rsidR="00324FF3" w:rsidRPr="00315F77" w:rsidRDefault="00315F77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узких дворовых проездов </w:t>
      </w:r>
    </w:p>
    <w:p w:rsidR="00324FF3" w:rsidRPr="00315F77" w:rsidRDefault="00315F77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многоквартирных домов в городе </w:t>
      </w:r>
      <w:proofErr w:type="spellStart"/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>Югорске</w:t>
      </w:r>
      <w:proofErr w:type="spellEnd"/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. </w:t>
      </w:r>
    </w:p>
    <w:p w:rsidR="00324FF3" w:rsidRPr="00315F77" w:rsidRDefault="00315F77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Требования законодательства, </w:t>
      </w:r>
    </w:p>
    <w:p w:rsidR="00324FF3" w:rsidRPr="00315F77" w:rsidRDefault="00315F77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>возможности, предложения</w:t>
      </w:r>
    </w:p>
    <w:p w:rsidR="00324FF3" w:rsidRPr="00315F77" w:rsidRDefault="00324FF3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sz w:val="26"/>
          <w:szCs w:val="26"/>
          <w:lang w:eastAsia="ar-SA"/>
        </w:rPr>
      </w:pPr>
    </w:p>
    <w:p w:rsidR="00324FF3" w:rsidRPr="00315F77" w:rsidRDefault="00324FF3" w:rsidP="00315F7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15F77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sz w:val="26"/>
          <w:szCs w:val="26"/>
          <w:lang w:eastAsia="ar-SA"/>
        </w:rPr>
        <w:tab/>
        <w:t xml:space="preserve">Рассмотрев доклад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315F77">
        <w:rPr>
          <w:rFonts w:ascii="Times New Roman" w:eastAsia="Arial Unicode MS" w:hAnsi="Times New Roman"/>
          <w:sz w:val="26"/>
          <w:szCs w:val="26"/>
          <w:lang w:eastAsia="ar-SA"/>
        </w:rPr>
        <w:t>Югорска</w:t>
      </w:r>
      <w:proofErr w:type="spellEnd"/>
      <w:r w:rsidRPr="00315F77">
        <w:rPr>
          <w:rFonts w:ascii="Times New Roman" w:eastAsia="Arial Unicode MS" w:hAnsi="Times New Roman"/>
          <w:sz w:val="26"/>
          <w:szCs w:val="26"/>
          <w:lang w:eastAsia="ar-SA"/>
        </w:rPr>
        <w:t xml:space="preserve"> «</w:t>
      </w:r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>О перспективах реконструкции узких дворовых проездов многоквартирных домов в горо</w:t>
      </w:r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 xml:space="preserve">де </w:t>
      </w:r>
      <w:proofErr w:type="spellStart"/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>Югорске</w:t>
      </w:r>
      <w:proofErr w:type="spellEnd"/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>. Требования законодательства, возможности, предложения»,</w:t>
      </w:r>
    </w:p>
    <w:p w:rsidR="00324FF3" w:rsidRPr="00315F77" w:rsidRDefault="00324FF3" w:rsidP="00315F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</w:p>
    <w:p w:rsidR="00324FF3" w:rsidRPr="00315F77" w:rsidRDefault="00324FF3" w:rsidP="00315F77">
      <w:pPr>
        <w:widowControl w:val="0"/>
        <w:suppressAutoHyphens/>
        <w:spacing w:after="0" w:line="240" w:lineRule="auto"/>
        <w:ind w:right="283"/>
        <w:rPr>
          <w:rFonts w:ascii="Times New Roman" w:eastAsia="Arial Unicode MS" w:hAnsi="Times New Roman"/>
          <w:b/>
          <w:kern w:val="2"/>
          <w:sz w:val="26"/>
          <w:szCs w:val="26"/>
          <w:lang w:eastAsia="ar-SA"/>
        </w:rPr>
      </w:pPr>
    </w:p>
    <w:p w:rsidR="00324FF3" w:rsidRPr="00315F77" w:rsidRDefault="00315F77" w:rsidP="00315F77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Arial Unicode MS" w:hAnsi="Times New Roman"/>
          <w:b/>
          <w:kern w:val="2"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kern w:val="2"/>
          <w:sz w:val="26"/>
          <w:szCs w:val="26"/>
          <w:lang w:eastAsia="ar-SA"/>
        </w:rPr>
        <w:t>ДУМА ГОРОДА ЮГОРСКА РЕШИЛА:</w:t>
      </w:r>
    </w:p>
    <w:p w:rsidR="00324FF3" w:rsidRPr="00315F77" w:rsidRDefault="00324FF3" w:rsidP="00315F7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24FF3" w:rsidRPr="00315F77" w:rsidRDefault="00324FF3" w:rsidP="00315F7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24FF3" w:rsidRPr="00315F77" w:rsidRDefault="00315F77" w:rsidP="00315F77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15F77">
        <w:rPr>
          <w:rFonts w:ascii="Times New Roman" w:eastAsia="Times New Roman" w:hAnsi="Times New Roman"/>
          <w:sz w:val="26"/>
          <w:szCs w:val="26"/>
          <w:lang w:eastAsia="ar-SA"/>
        </w:rPr>
        <w:t xml:space="preserve">1. Принять к сведению информацию «О </w:t>
      </w:r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 xml:space="preserve">перспективах реконструкции узких дворовых проездов многоквартирных домов в городе </w:t>
      </w:r>
      <w:proofErr w:type="spellStart"/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>Югорске</w:t>
      </w:r>
      <w:proofErr w:type="spellEnd"/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 xml:space="preserve">. Требования законодательства, </w:t>
      </w:r>
      <w:r w:rsidRPr="00315F77">
        <w:rPr>
          <w:rFonts w:ascii="Times New Roman" w:eastAsia="Arial Unicode MS" w:hAnsi="Times New Roman"/>
          <w:bCs/>
          <w:sz w:val="26"/>
          <w:szCs w:val="26"/>
          <w:lang w:eastAsia="ar-SA"/>
        </w:rPr>
        <w:t>возможности, предложения»</w:t>
      </w:r>
      <w:r w:rsidRPr="00315F77">
        <w:rPr>
          <w:rFonts w:ascii="Times New Roman" w:eastAsia="Times New Roman" w:hAnsi="Times New Roman"/>
          <w:sz w:val="26"/>
          <w:szCs w:val="26"/>
          <w:lang w:eastAsia="ar-SA"/>
        </w:rPr>
        <w:t xml:space="preserve"> (приложение).</w:t>
      </w:r>
    </w:p>
    <w:p w:rsidR="00324FF3" w:rsidRPr="00315F77" w:rsidRDefault="00315F77" w:rsidP="00315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15F77">
        <w:rPr>
          <w:rFonts w:ascii="Times New Roman" w:eastAsia="Times New Roman" w:hAnsi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324FF3" w:rsidRPr="00315F77" w:rsidRDefault="00324FF3" w:rsidP="00315F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24FF3" w:rsidP="00315F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24FF3" w:rsidP="00315F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24FF3" w:rsidP="00315F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15F77" w:rsidP="00315F77">
      <w:pPr>
        <w:spacing w:after="0" w:line="240" w:lineRule="auto"/>
        <w:rPr>
          <w:rFonts w:ascii="Times New Roman" w:hAnsi="Times New Roman"/>
          <w:b/>
          <w:i/>
          <w:color w:val="4F81BD"/>
          <w:sz w:val="26"/>
          <w:szCs w:val="26"/>
          <w:lang w:eastAsia="ar-SA"/>
        </w:rPr>
      </w:pPr>
      <w:r w:rsidRPr="00315F77">
        <w:rPr>
          <w:rFonts w:ascii="Times New Roman" w:hAnsi="Times New Roman"/>
          <w:b/>
          <w:sz w:val="26"/>
          <w:szCs w:val="26"/>
          <w:lang w:eastAsia="ar-SA"/>
        </w:rPr>
        <w:t xml:space="preserve">Председатель Думы города </w:t>
      </w:r>
      <w:proofErr w:type="spellStart"/>
      <w:r w:rsidRPr="00315F77">
        <w:rPr>
          <w:rFonts w:ascii="Times New Roman" w:hAnsi="Times New Roman"/>
          <w:b/>
          <w:sz w:val="26"/>
          <w:szCs w:val="26"/>
          <w:lang w:eastAsia="ar-SA"/>
        </w:rPr>
        <w:t>Югорска</w:t>
      </w:r>
      <w:proofErr w:type="spellEnd"/>
      <w:r w:rsidRPr="00315F77">
        <w:rPr>
          <w:rFonts w:ascii="Times New Roman" w:hAnsi="Times New Roman"/>
          <w:b/>
          <w:sz w:val="26"/>
          <w:szCs w:val="26"/>
          <w:lang w:eastAsia="ar-SA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  <w:lang w:eastAsia="ar-SA"/>
        </w:rPr>
        <w:t xml:space="preserve">    </w:t>
      </w:r>
      <w:r w:rsidRPr="00315F77">
        <w:rPr>
          <w:rFonts w:ascii="Times New Roman" w:hAnsi="Times New Roman"/>
          <w:b/>
          <w:sz w:val="26"/>
          <w:szCs w:val="26"/>
          <w:lang w:eastAsia="ar-SA"/>
        </w:rPr>
        <w:t xml:space="preserve">                            Е.Б. Комисаренко</w:t>
      </w:r>
    </w:p>
    <w:p w:rsidR="00324FF3" w:rsidRPr="00315F77" w:rsidRDefault="00324FF3">
      <w:pPr>
        <w:tabs>
          <w:tab w:val="left" w:pos="936"/>
        </w:tabs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324FF3" w:rsidRDefault="00324FF3">
      <w:pPr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315F77" w:rsidRDefault="00315F77">
      <w:pPr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315F77" w:rsidRDefault="00315F77">
      <w:pPr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315F77" w:rsidRDefault="00315F77">
      <w:pPr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315F77" w:rsidRPr="00315F77" w:rsidRDefault="00315F77">
      <w:pPr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315F77" w:rsidRPr="001A76CF" w:rsidRDefault="00315F77" w:rsidP="00315F77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22» апреля 2025 года</w:t>
      </w:r>
    </w:p>
    <w:p w:rsidR="00324FF3" w:rsidRPr="00315F77" w:rsidRDefault="00315F77" w:rsidP="00315F77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Times New Roman" w:hAnsi="Times New Roman"/>
          <w:b/>
          <w:kern w:val="1"/>
          <w:sz w:val="26"/>
          <w:szCs w:val="26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  <w:r w:rsidRPr="00315F77">
        <w:rPr>
          <w:rFonts w:ascii="Times New Roman" w:hAnsi="Times New Roman"/>
          <w:b/>
          <w:kern w:val="1"/>
          <w:sz w:val="26"/>
          <w:szCs w:val="26"/>
        </w:rPr>
        <w:br w:type="page"/>
      </w:r>
    </w:p>
    <w:p w:rsidR="00324FF3" w:rsidRPr="00315F77" w:rsidRDefault="00315F77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315F77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Приложение </w:t>
      </w:r>
    </w:p>
    <w:p w:rsidR="00324FF3" w:rsidRPr="00315F77" w:rsidRDefault="00315F7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315F77">
        <w:rPr>
          <w:rFonts w:ascii="Times New Roman" w:hAnsi="Times New Roman"/>
          <w:b/>
          <w:color w:val="000000"/>
          <w:sz w:val="26"/>
          <w:szCs w:val="26"/>
        </w:rPr>
        <w:t xml:space="preserve">к решению Думы города </w:t>
      </w:r>
      <w:proofErr w:type="spellStart"/>
      <w:r w:rsidRPr="00315F77">
        <w:rPr>
          <w:rFonts w:ascii="Times New Roman" w:hAnsi="Times New Roman"/>
          <w:b/>
          <w:color w:val="000000"/>
          <w:sz w:val="26"/>
          <w:szCs w:val="26"/>
        </w:rPr>
        <w:t>Югорска</w:t>
      </w:r>
      <w:proofErr w:type="spellEnd"/>
    </w:p>
    <w:p w:rsidR="00324FF3" w:rsidRPr="00315F77" w:rsidRDefault="00315F7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315F77">
        <w:rPr>
          <w:rFonts w:ascii="Times New Roman" w:hAnsi="Times New Roman"/>
          <w:b/>
          <w:color w:val="000000"/>
          <w:sz w:val="26"/>
          <w:szCs w:val="26"/>
        </w:rPr>
        <w:t xml:space="preserve">от </w:t>
      </w:r>
      <w:r>
        <w:rPr>
          <w:rFonts w:ascii="Times New Roman" w:hAnsi="Times New Roman"/>
          <w:b/>
          <w:color w:val="000000"/>
          <w:sz w:val="26"/>
          <w:szCs w:val="26"/>
        </w:rPr>
        <w:t>22 апреля 2025 года № 33</w:t>
      </w:r>
    </w:p>
    <w:p w:rsidR="00324FF3" w:rsidRPr="00315F77" w:rsidRDefault="00324FF3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24FF3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15F7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О перспективах реконструкции узких дворовых проездов жилых многоквартирных домов в городе </w:t>
      </w:r>
      <w:proofErr w:type="spellStart"/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>Югорске</w:t>
      </w:r>
      <w:proofErr w:type="spellEnd"/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 xml:space="preserve">. </w:t>
      </w:r>
    </w:p>
    <w:p w:rsidR="00324FF3" w:rsidRPr="00315F77" w:rsidRDefault="00315F7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</w:pPr>
      <w:r w:rsidRPr="00315F77">
        <w:rPr>
          <w:rFonts w:ascii="Times New Roman" w:eastAsia="Arial Unicode MS" w:hAnsi="Times New Roman"/>
          <w:b/>
          <w:bCs/>
          <w:sz w:val="26"/>
          <w:szCs w:val="26"/>
          <w:lang w:eastAsia="ar-SA"/>
        </w:rPr>
        <w:t>Требования законодательства, возможности, предложения</w:t>
      </w:r>
    </w:p>
    <w:p w:rsidR="00324FF3" w:rsidRPr="00315F77" w:rsidRDefault="00324F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24FF3" w:rsidRPr="00315F77" w:rsidRDefault="00315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5F77">
        <w:rPr>
          <w:rFonts w:ascii="Times New Roman" w:hAnsi="Times New Roman"/>
          <w:sz w:val="26"/>
          <w:szCs w:val="26"/>
        </w:rPr>
        <w:t>Информация подготовлена по запросу депутатов в соответствии с планом работы Думы</w:t>
      </w:r>
      <w:r w:rsidRPr="00315F77">
        <w:rPr>
          <w:rFonts w:ascii="Times New Roman" w:hAnsi="Times New Roman"/>
          <w:sz w:val="26"/>
          <w:szCs w:val="26"/>
        </w:rPr>
        <w:t xml:space="preserve"> города </w:t>
      </w:r>
      <w:proofErr w:type="spellStart"/>
      <w:r w:rsidRPr="00315F77">
        <w:rPr>
          <w:rFonts w:ascii="Times New Roman" w:hAnsi="Times New Roman"/>
          <w:sz w:val="26"/>
          <w:szCs w:val="26"/>
        </w:rPr>
        <w:t>Югорска</w:t>
      </w:r>
      <w:proofErr w:type="spellEnd"/>
      <w:r w:rsidRPr="00315F77">
        <w:rPr>
          <w:rFonts w:ascii="Times New Roman" w:hAnsi="Times New Roman"/>
          <w:sz w:val="26"/>
          <w:szCs w:val="26"/>
        </w:rPr>
        <w:t xml:space="preserve"> на 2025 год.</w:t>
      </w:r>
    </w:p>
    <w:p w:rsidR="00324FF3" w:rsidRPr="00315F77" w:rsidRDefault="00315F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В силу Федерального закона «О безопасности дорожного движения» ремонт и содержание дорог должны обеспечивать безопасность дорожного движения, а обязанность по обеспечению соответствия состояния дорог при их содержании установле</w:t>
      </w: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нным требованиям возлагается на лица, осуществляющие содержание автомобильных дорог.</w:t>
      </w:r>
    </w:p>
    <w:p w:rsidR="00324FF3" w:rsidRPr="00315F77" w:rsidRDefault="00315F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 При этом</w:t>
      </w:r>
      <w:proofErr w:type="gramStart"/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,</w:t>
      </w:r>
      <w:proofErr w:type="gramEnd"/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под </w:t>
      </w: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дорожной деятельностью понимается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324FF3" w:rsidRPr="00315F77" w:rsidRDefault="00315F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К автомобильным дорогам общего пользования относятся автомобильные дороги, предназначенные для д</w:t>
      </w: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вижения транспортных средств неограниченного круга лиц.</w:t>
      </w:r>
    </w:p>
    <w:p w:rsidR="00324FF3" w:rsidRPr="00315F77" w:rsidRDefault="00315F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Проезды обеспечивают непосредственный подъезд транспортных сре</w:t>
      </w:r>
      <w:proofErr w:type="gramStart"/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дств к ж</w:t>
      </w:r>
      <w:proofErr w:type="gramEnd"/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илым и общественным зданиям, учреждениям, предприятиям и другим объектам городской застройки внутри районов, микрорайонов, квартал</w:t>
      </w: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ов в соответствии со Сводом правил СП 4213330.2011 «Градостроительство. Планировка и застройка городских и сельских поселений» и местными нормативами градостроительного проектирования на территории города </w:t>
      </w:r>
      <w:proofErr w:type="spellStart"/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Югорска</w:t>
      </w:r>
      <w:proofErr w:type="spellEnd"/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.</w:t>
      </w:r>
    </w:p>
    <w:p w:rsidR="00324FF3" w:rsidRPr="00315F77" w:rsidRDefault="00315F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Проезды, расположенные на территории общег</w:t>
      </w:r>
      <w:r w:rsidRPr="00315F7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о пользования, содержат органы местного самоуправления. Проезды, расположенные на земельных участках под многоквартирными домами, содержат собственники помещений в многоквартирных домах.</w:t>
      </w:r>
    </w:p>
    <w:p w:rsidR="00324FF3" w:rsidRPr="00315F77" w:rsidRDefault="00315F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15F77">
        <w:rPr>
          <w:rFonts w:ascii="Times New Roman" w:hAnsi="Times New Roman"/>
          <w:sz w:val="26"/>
          <w:szCs w:val="26"/>
        </w:rPr>
        <w:t xml:space="preserve">В соответствии с пунктом 8.1 </w:t>
      </w:r>
      <w:r w:rsidRPr="00315F77">
        <w:rPr>
          <w:rFonts w:ascii="Times New Roman" w:hAnsi="Times New Roman"/>
          <w:color w:val="000000"/>
          <w:sz w:val="26"/>
          <w:szCs w:val="26"/>
        </w:rPr>
        <w:t>Приказа МЧС России от 24.04.2013 N 288 «</w:t>
      </w:r>
      <w:r w:rsidRPr="00315F77">
        <w:rPr>
          <w:rFonts w:ascii="Times New Roman" w:hAnsi="Times New Roman"/>
          <w:color w:val="000000"/>
          <w:sz w:val="26"/>
          <w:szCs w:val="26"/>
        </w:rPr>
        <w:t>Об утверждении свода правил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ш</w:t>
      </w:r>
      <w:r w:rsidRPr="00315F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ирина проездов для пожарных автомобилей к зданиям и сооружениям до</w:t>
      </w:r>
      <w:r w:rsidRPr="00315F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лжна составлять </w:t>
      </w:r>
      <w:r w:rsidRPr="00315F77">
        <w:rPr>
          <w:rFonts w:ascii="Times New Roman" w:hAnsi="Times New Roman"/>
          <w:sz w:val="26"/>
          <w:szCs w:val="26"/>
        </w:rPr>
        <w:t xml:space="preserve">в двух направлениях – не менее 6 метров, ширина проезда в одном направлении – не менее 3,5 метров с разворотной площадкой. В настоящее время в городе </w:t>
      </w:r>
      <w:proofErr w:type="spellStart"/>
      <w:r w:rsidRPr="00315F77">
        <w:rPr>
          <w:rFonts w:ascii="Times New Roman" w:hAnsi="Times New Roman"/>
          <w:sz w:val="26"/>
          <w:szCs w:val="26"/>
        </w:rPr>
        <w:t>Югорске</w:t>
      </w:r>
      <w:proofErr w:type="spellEnd"/>
      <w:r w:rsidRPr="00315F77">
        <w:rPr>
          <w:rFonts w:ascii="Times New Roman" w:hAnsi="Times New Roman"/>
          <w:sz w:val="26"/>
          <w:szCs w:val="26"/>
        </w:rPr>
        <w:t xml:space="preserve"> все проезды отвечают требованиям пожарной безопасности.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Существует постоянная обще</w:t>
      </w:r>
      <w:r w:rsidRPr="00315F77">
        <w:rPr>
          <w:color w:val="000000"/>
          <w:sz w:val="26"/>
          <w:szCs w:val="26"/>
        </w:rPr>
        <w:t>ственная потребность в адаптации дворовых пространств. Именно этим определяется актуальность темы реорганизации существующих транспортных коммуникаций внутри дворовых пространств жилой застройки.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Рациональная реконструкция дворового пространства возможна т</w:t>
      </w:r>
      <w:r w:rsidRPr="00315F77">
        <w:rPr>
          <w:color w:val="000000"/>
          <w:sz w:val="26"/>
          <w:szCs w:val="26"/>
        </w:rPr>
        <w:t xml:space="preserve">олько </w:t>
      </w:r>
      <w:r w:rsidRPr="00315F77">
        <w:rPr>
          <w:sz w:val="26"/>
          <w:szCs w:val="26"/>
        </w:rPr>
        <w:t>в индивидуальном порядке, с учетом комплексного подхода по основным позициям: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площадь дворового пространства;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плотность застройки;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конфигурация домов на территории;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уровень автомобилизации;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численность населения;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lastRenderedPageBreak/>
        <w:t xml:space="preserve">- наличие зеленых </w:t>
      </w:r>
      <w:r w:rsidRPr="00315F77">
        <w:rPr>
          <w:color w:val="000000"/>
          <w:sz w:val="26"/>
          <w:szCs w:val="26"/>
        </w:rPr>
        <w:t>насаждений;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существующие инженерные сети;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15F77">
        <w:rPr>
          <w:color w:val="000000"/>
          <w:sz w:val="26"/>
          <w:szCs w:val="26"/>
        </w:rPr>
        <w:t>- наличие детских и спортивных площадок.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sz w:val="26"/>
          <w:szCs w:val="26"/>
        </w:rPr>
        <w:t>Так, например, проезд со стороны двора домов № 10,12,14 по улице Ленина является территорией общего пользования. Проезд однополосный шириной 4,5 метра с прилегающей наземн</w:t>
      </w:r>
      <w:r w:rsidRPr="00315F77">
        <w:rPr>
          <w:sz w:val="26"/>
          <w:szCs w:val="26"/>
        </w:rPr>
        <w:t>ой стоянкой для хранения автомобилей. Ширина проезда не может эксплуатироваться в полной мере, так как часть проезда жильцы дома используют в качестве организации дополнительных парковочных мест.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sz w:val="26"/>
          <w:szCs w:val="26"/>
        </w:rPr>
        <w:t>Здесь отсутствует возможность расширения проезда в связи с в</w:t>
      </w:r>
      <w:r w:rsidRPr="00315F77">
        <w:rPr>
          <w:sz w:val="26"/>
          <w:szCs w:val="26"/>
        </w:rPr>
        <w:t>ысокой плотностью застройки, расположенными вдоль проезда инженерными сетями, перепадом высот рельефа.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sz w:val="26"/>
          <w:szCs w:val="26"/>
        </w:rPr>
        <w:t>Расширение проезда возможно при обустройстве пространства «двор без машин», но в этом случае автовладельцам необходимо будет пользоваться общественными п</w:t>
      </w:r>
      <w:r w:rsidRPr="00315F77">
        <w:rPr>
          <w:sz w:val="26"/>
          <w:szCs w:val="26"/>
        </w:rPr>
        <w:t>арковками за пределами двора.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15F77">
        <w:rPr>
          <w:sz w:val="26"/>
          <w:szCs w:val="26"/>
        </w:rPr>
        <w:t>Не смотря на</w:t>
      </w:r>
      <w:proofErr w:type="gramEnd"/>
      <w:r w:rsidRPr="00315F77">
        <w:rPr>
          <w:sz w:val="26"/>
          <w:szCs w:val="26"/>
        </w:rPr>
        <w:t xml:space="preserve"> указанные обстоятельства, администрация города рассматривает возможность и варианты реконструкции </w:t>
      </w:r>
      <w:proofErr w:type="spellStart"/>
      <w:r w:rsidRPr="00315F77">
        <w:rPr>
          <w:sz w:val="26"/>
          <w:szCs w:val="26"/>
        </w:rPr>
        <w:t>внутридворового</w:t>
      </w:r>
      <w:proofErr w:type="spellEnd"/>
      <w:r w:rsidRPr="00315F77">
        <w:rPr>
          <w:sz w:val="26"/>
          <w:szCs w:val="26"/>
        </w:rPr>
        <w:t xml:space="preserve"> пространства на указанной территории в ближайшие три года.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sz w:val="26"/>
          <w:szCs w:val="26"/>
        </w:rPr>
        <w:t>Ширина проезда между домами № 18/2 и 18/</w:t>
      </w:r>
      <w:r w:rsidRPr="00315F77">
        <w:rPr>
          <w:sz w:val="26"/>
          <w:szCs w:val="26"/>
        </w:rPr>
        <w:t>3 по улице Мира 4 метра. Проезд используется для движения вокруг дворового пространства. Данная территория не является территорией общего пользования, проезды находятся на земельных участках под многоквартирными домами и являются общедолевым имуществом соб</w:t>
      </w:r>
      <w:r w:rsidRPr="00315F77">
        <w:rPr>
          <w:sz w:val="26"/>
          <w:szCs w:val="26"/>
        </w:rPr>
        <w:t>ственников помещений в этих домах. Их расширение возможно исключительно за счет средств жильцов путём уменьшения площади существующих детских игровых площадок.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sz w:val="26"/>
          <w:szCs w:val="26"/>
        </w:rPr>
        <w:t>Ширина проезда вдоль домов № 3 и 5 по улице 40 лет Победы 3,6 метра. Проезд однополосный и его р</w:t>
      </w:r>
      <w:r w:rsidRPr="00315F77">
        <w:rPr>
          <w:sz w:val="26"/>
          <w:szCs w:val="26"/>
        </w:rPr>
        <w:t>асширение возможно только в случае реконструкции сетей, которая повлечет уменьшение площади детских игровых и спортивных площадок.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sz w:val="26"/>
          <w:szCs w:val="26"/>
        </w:rPr>
        <w:t>Каждый двор необходимо рассматривать индивидуально с участием его жителей. Инициатором таких проектов также могут выступать ж</w:t>
      </w:r>
      <w:r w:rsidRPr="00315F77">
        <w:rPr>
          <w:sz w:val="26"/>
          <w:szCs w:val="26"/>
        </w:rPr>
        <w:t>ители путем участия в конкурсе инициативных проектов.  Инфо</w:t>
      </w:r>
      <w:bookmarkStart w:id="0" w:name="_GoBack"/>
      <w:bookmarkEnd w:id="0"/>
      <w:r w:rsidRPr="00315F77">
        <w:rPr>
          <w:sz w:val="26"/>
          <w:szCs w:val="26"/>
        </w:rPr>
        <w:t xml:space="preserve">рмация о правилах участия в конкурсе, о специалистах администрации города, сопровождающих проекты, размещена на официальном сайте органов местного самоуправления </w:t>
      </w:r>
      <w:proofErr w:type="spellStart"/>
      <w:r w:rsidRPr="00315F77">
        <w:rPr>
          <w:sz w:val="26"/>
          <w:szCs w:val="26"/>
        </w:rPr>
        <w:t>Югорска</w:t>
      </w:r>
      <w:proofErr w:type="spellEnd"/>
      <w:r w:rsidRPr="00315F77">
        <w:rPr>
          <w:sz w:val="26"/>
          <w:szCs w:val="26"/>
        </w:rPr>
        <w:t xml:space="preserve"> в разделе «гражданам» подра</w:t>
      </w:r>
      <w:r w:rsidRPr="00315F77">
        <w:rPr>
          <w:sz w:val="26"/>
          <w:szCs w:val="26"/>
        </w:rPr>
        <w:t>зделе «инициативное бюджетирование» (</w:t>
      </w:r>
      <w:hyperlink r:id="rId11" w:history="1">
        <w:r w:rsidRPr="00315F77">
          <w:rPr>
            <w:rStyle w:val="a5"/>
            <w:rFonts w:eastAsia="Calibri"/>
            <w:sz w:val="26"/>
            <w:szCs w:val="26"/>
            <w:lang w:val="ru" w:eastAsia="ru" w:bidi="ar"/>
          </w:rPr>
          <w:t>https://admugorsk.ru/citizens/initsiativnoe-byudzhetirovanie/</w:t>
        </w:r>
      </w:hyperlink>
      <w:r w:rsidRPr="00315F77">
        <w:rPr>
          <w:rFonts w:eastAsia="Calibri"/>
          <w:sz w:val="26"/>
          <w:szCs w:val="26"/>
          <w:lang w:eastAsia="ru" w:bidi="ar"/>
        </w:rPr>
        <w:t>)</w:t>
      </w:r>
      <w:r w:rsidRPr="00315F77">
        <w:rPr>
          <w:sz w:val="26"/>
          <w:szCs w:val="26"/>
        </w:rPr>
        <w:t>.</w:t>
      </w:r>
    </w:p>
    <w:p w:rsidR="00324FF3" w:rsidRPr="00315F77" w:rsidRDefault="00315F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5F77">
        <w:rPr>
          <w:color w:val="000000"/>
          <w:sz w:val="26"/>
          <w:szCs w:val="26"/>
        </w:rPr>
        <w:t xml:space="preserve">Тема реорганизации существующих транспортных коммуникаций внутри дворовых </w:t>
      </w:r>
      <w:r w:rsidRPr="00315F77">
        <w:rPr>
          <w:color w:val="000000"/>
          <w:sz w:val="26"/>
          <w:szCs w:val="26"/>
        </w:rPr>
        <w:t xml:space="preserve">пространств жилой застройки в городе </w:t>
      </w:r>
      <w:proofErr w:type="spellStart"/>
      <w:r w:rsidRPr="00315F77">
        <w:rPr>
          <w:color w:val="000000"/>
          <w:sz w:val="26"/>
          <w:szCs w:val="26"/>
        </w:rPr>
        <w:t>Югорске</w:t>
      </w:r>
      <w:proofErr w:type="spellEnd"/>
      <w:r w:rsidRPr="00315F77">
        <w:rPr>
          <w:color w:val="000000"/>
          <w:sz w:val="26"/>
          <w:szCs w:val="26"/>
        </w:rPr>
        <w:t xml:space="preserve"> актуальна. Решение требует больших затрат городского бюджета, в том числе на реконструкцию существующих инженерных сетей, а также влечет уменьшение территории детских и спортивных площадок.</w:t>
      </w:r>
    </w:p>
    <w:p w:rsidR="00324FF3" w:rsidRDefault="00315F77" w:rsidP="00315F7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</w:p>
    <w:p w:rsidR="00324FF3" w:rsidRDefault="00324F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ar-SA"/>
        </w:rPr>
      </w:pPr>
    </w:p>
    <w:sectPr w:rsidR="00324FF3" w:rsidSect="00315F77"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F3" w:rsidRDefault="00315F77">
      <w:pPr>
        <w:spacing w:line="240" w:lineRule="auto"/>
      </w:pPr>
      <w:r>
        <w:separator/>
      </w:r>
    </w:p>
  </w:endnote>
  <w:endnote w:type="continuationSeparator" w:id="0">
    <w:p w:rsidR="00324FF3" w:rsidRDefault="00315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Gothic-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F3" w:rsidRDefault="00315F77">
      <w:pPr>
        <w:spacing w:after="0"/>
      </w:pPr>
      <w:r>
        <w:separator/>
      </w:r>
    </w:p>
  </w:footnote>
  <w:footnote w:type="continuationSeparator" w:id="0">
    <w:p w:rsidR="00324FF3" w:rsidRDefault="00315F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0347691"/>
    <w:multiLevelType w:val="multilevel"/>
    <w:tmpl w:val="60347691"/>
    <w:lvl w:ilvl="0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EE3040"/>
    <w:multiLevelType w:val="multilevel"/>
    <w:tmpl w:val="65EE3040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B54"/>
    <w:rsid w:val="000C4C6F"/>
    <w:rsid w:val="000C5385"/>
    <w:rsid w:val="000C5D1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AFE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229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2E5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97E5E"/>
    <w:rsid w:val="001A00C1"/>
    <w:rsid w:val="001A0117"/>
    <w:rsid w:val="001A04CC"/>
    <w:rsid w:val="001A160B"/>
    <w:rsid w:val="001A1839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5D28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565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1BB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0F68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E84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5F77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4FF3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3ADA"/>
    <w:rsid w:val="0033400F"/>
    <w:rsid w:val="003341ED"/>
    <w:rsid w:val="00334473"/>
    <w:rsid w:val="003347E3"/>
    <w:rsid w:val="003349D3"/>
    <w:rsid w:val="00334C60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4DF0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1DD3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251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20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600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7DC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38AC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332"/>
    <w:rsid w:val="005C7DFC"/>
    <w:rsid w:val="005D00FB"/>
    <w:rsid w:val="005D0D1C"/>
    <w:rsid w:val="005D0D63"/>
    <w:rsid w:val="005D11F8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A28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6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139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58A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EBA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A6B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68C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5C7C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06FB"/>
    <w:rsid w:val="007F13A1"/>
    <w:rsid w:val="007F1428"/>
    <w:rsid w:val="007F1492"/>
    <w:rsid w:val="007F19C8"/>
    <w:rsid w:val="007F1F21"/>
    <w:rsid w:val="007F20B1"/>
    <w:rsid w:val="007F2C7B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7C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E71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58C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82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4D72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634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AF8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40C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4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A6D"/>
    <w:rsid w:val="00A40E40"/>
    <w:rsid w:val="00A40F1A"/>
    <w:rsid w:val="00A42740"/>
    <w:rsid w:val="00A4278C"/>
    <w:rsid w:val="00A43278"/>
    <w:rsid w:val="00A437E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78A"/>
    <w:rsid w:val="00AA0DEB"/>
    <w:rsid w:val="00AA10EB"/>
    <w:rsid w:val="00AA11F6"/>
    <w:rsid w:val="00AA1B68"/>
    <w:rsid w:val="00AA20CA"/>
    <w:rsid w:val="00AA226B"/>
    <w:rsid w:val="00AA2327"/>
    <w:rsid w:val="00AA23BC"/>
    <w:rsid w:val="00AA2867"/>
    <w:rsid w:val="00AA2A9D"/>
    <w:rsid w:val="00AA2DCE"/>
    <w:rsid w:val="00AA33B1"/>
    <w:rsid w:val="00AA33C0"/>
    <w:rsid w:val="00AA34F9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09B2"/>
    <w:rsid w:val="00AC1404"/>
    <w:rsid w:val="00AC1DC0"/>
    <w:rsid w:val="00AC2198"/>
    <w:rsid w:val="00AC271B"/>
    <w:rsid w:val="00AC308B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C7ABB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668"/>
    <w:rsid w:val="00B25C34"/>
    <w:rsid w:val="00B26179"/>
    <w:rsid w:val="00B2647D"/>
    <w:rsid w:val="00B264AB"/>
    <w:rsid w:val="00B264DF"/>
    <w:rsid w:val="00B264E5"/>
    <w:rsid w:val="00B26D5B"/>
    <w:rsid w:val="00B276BC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44C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72E8"/>
    <w:rsid w:val="00B572EC"/>
    <w:rsid w:val="00B57304"/>
    <w:rsid w:val="00B5733D"/>
    <w:rsid w:val="00B6145B"/>
    <w:rsid w:val="00B61E91"/>
    <w:rsid w:val="00B62004"/>
    <w:rsid w:val="00B62148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54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3109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3EEB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5B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49F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5AAB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EBB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918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593E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EE9"/>
    <w:rsid w:val="00D9203F"/>
    <w:rsid w:val="00D92355"/>
    <w:rsid w:val="00D925D7"/>
    <w:rsid w:val="00D9284C"/>
    <w:rsid w:val="00D92C13"/>
    <w:rsid w:val="00D92CE5"/>
    <w:rsid w:val="00D934DC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757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88C"/>
    <w:rsid w:val="00E11D0D"/>
    <w:rsid w:val="00E11EE5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281B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92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5CB"/>
    <w:rsid w:val="00EA3AE0"/>
    <w:rsid w:val="00EA3FE7"/>
    <w:rsid w:val="00EA42D2"/>
    <w:rsid w:val="00EA4FEC"/>
    <w:rsid w:val="00EA56F5"/>
    <w:rsid w:val="00EA5A6E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3B28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E5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890"/>
    <w:rsid w:val="00F02A7B"/>
    <w:rsid w:val="00F03016"/>
    <w:rsid w:val="00F03261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495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729"/>
    <w:rsid w:val="00FA5E3A"/>
    <w:rsid w:val="00FA5F24"/>
    <w:rsid w:val="00FA641F"/>
    <w:rsid w:val="00FA6593"/>
    <w:rsid w:val="00FA67F9"/>
    <w:rsid w:val="00FA6BF2"/>
    <w:rsid w:val="00FB0079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769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  <w:rsid w:val="45FF47BB"/>
    <w:rsid w:val="5432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Абзац списка Знак"/>
    <w:link w:val="af2"/>
    <w:uiPriority w:val="34"/>
    <w:qFormat/>
    <w:locked/>
  </w:style>
  <w:style w:type="character" w:customStyle="1" w:styleId="11">
    <w:name w:val="Заголовок 1 Знак"/>
    <w:basedOn w:val="a0"/>
    <w:link w:val="10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No Spacing"/>
    <w:link w:val="af5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table" w:customStyle="1" w:styleId="110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qFormat/>
  </w:style>
  <w:style w:type="table" w:customStyle="1" w:styleId="6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1"/>
    <w:basedOn w:val="af2"/>
    <w:link w:val="15"/>
    <w:autoRedefine/>
    <w:qFormat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4">
    <w:name w:val="Ур2"/>
    <w:basedOn w:val="af2"/>
    <w:link w:val="25"/>
    <w:autoRedefine/>
    <w:qFormat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5">
    <w:name w:val="Ур1 Знак"/>
    <w:basedOn w:val="af3"/>
    <w:link w:val="14"/>
    <w:qFormat/>
    <w:rPr>
      <w:rFonts w:ascii="PT Astra Serif" w:hAnsi="PT Astra Serif"/>
      <w:b/>
      <w:sz w:val="28"/>
      <w:szCs w:val="28"/>
      <w:lang w:eastAsia="ar-SA"/>
    </w:rPr>
  </w:style>
  <w:style w:type="character" w:customStyle="1" w:styleId="25">
    <w:name w:val="Ур2 Знак"/>
    <w:basedOn w:val="af3"/>
    <w:link w:val="24"/>
    <w:qFormat/>
    <w:rPr>
      <w:rFonts w:ascii="PT Astra Serif" w:hAnsi="PT Astra Serif"/>
      <w:color w:val="000000"/>
      <w:sz w:val="26"/>
      <w:szCs w:val="26"/>
      <w:lang w:eastAsia="ru-RU"/>
    </w:rPr>
  </w:style>
  <w:style w:type="paragraph" w:customStyle="1" w:styleId="16">
    <w:name w:val="Заголовок оглавления1"/>
    <w:basedOn w:val="10"/>
    <w:next w:val="a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table" w:customStyle="1" w:styleId="5">
    <w:name w:val="Сетка таблицы5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</w:rPr>
  </w:style>
  <w:style w:type="paragraph" w:customStyle="1" w:styleId="17">
    <w:name w:val="Цитата1"/>
    <w:basedOn w:val="a"/>
    <w:qFormat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8">
    <w:name w:val="Без интервала1"/>
    <w:link w:val="NoSpacingChar1"/>
    <w:qFormat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NoSpacingChar1">
    <w:name w:val="No Spacing Char1"/>
    <w:link w:val="18"/>
    <w:qFormat/>
    <w:locked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4"/>
    <w:qFormat/>
    <w:pPr>
      <w:numPr>
        <w:numId w:val="2"/>
      </w:numPr>
    </w:pPr>
    <w:rPr>
      <w:sz w:val="26"/>
      <w:szCs w:val="26"/>
    </w:rPr>
  </w:style>
  <w:style w:type="paragraph" w:customStyle="1" w:styleId="20">
    <w:name w:val="Уровень 2"/>
    <w:basedOn w:val="14"/>
    <w:qFormat/>
    <w:pPr>
      <w:numPr>
        <w:numId w:val="3"/>
      </w:numPr>
      <w:outlineLvl w:val="1"/>
    </w:pPr>
    <w:rPr>
      <w:sz w:val="26"/>
      <w:szCs w:val="26"/>
    </w:rPr>
  </w:style>
  <w:style w:type="paragraph" w:customStyle="1" w:styleId="33">
    <w:name w:val="Уровень 3"/>
    <w:basedOn w:val="24"/>
    <w:qFormat/>
    <w:pPr>
      <w:outlineLvl w:val="2"/>
    </w:pPr>
  </w:style>
  <w:style w:type="paragraph" w:customStyle="1" w:styleId="43">
    <w:name w:val="Уровень 4"/>
    <w:basedOn w:val="24"/>
    <w:qFormat/>
    <w:pPr>
      <w:outlineLvl w:val="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table" w:customStyle="1" w:styleId="9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af6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Без интервала Знак"/>
    <w:link w:val="af4"/>
    <w:uiPriority w:val="1"/>
    <w:qFormat/>
    <w:locked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qFormat/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uiPriority w:val="39"/>
    <w:qFormat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Pr>
      <w:rFonts w:ascii="CenturyGothic-Bold" w:hAnsi="CenturyGothic-Bold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Абзац списка Знак"/>
    <w:link w:val="af2"/>
    <w:uiPriority w:val="34"/>
    <w:qFormat/>
    <w:locked/>
  </w:style>
  <w:style w:type="character" w:customStyle="1" w:styleId="11">
    <w:name w:val="Заголовок 1 Знак"/>
    <w:basedOn w:val="a0"/>
    <w:link w:val="10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No Spacing"/>
    <w:link w:val="af5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table" w:customStyle="1" w:styleId="110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qFormat/>
  </w:style>
  <w:style w:type="table" w:customStyle="1" w:styleId="6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1"/>
    <w:basedOn w:val="af2"/>
    <w:link w:val="15"/>
    <w:autoRedefine/>
    <w:qFormat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4">
    <w:name w:val="Ур2"/>
    <w:basedOn w:val="af2"/>
    <w:link w:val="25"/>
    <w:autoRedefine/>
    <w:qFormat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5">
    <w:name w:val="Ур1 Знак"/>
    <w:basedOn w:val="af3"/>
    <w:link w:val="14"/>
    <w:qFormat/>
    <w:rPr>
      <w:rFonts w:ascii="PT Astra Serif" w:hAnsi="PT Astra Serif"/>
      <w:b/>
      <w:sz w:val="28"/>
      <w:szCs w:val="28"/>
      <w:lang w:eastAsia="ar-SA"/>
    </w:rPr>
  </w:style>
  <w:style w:type="character" w:customStyle="1" w:styleId="25">
    <w:name w:val="Ур2 Знак"/>
    <w:basedOn w:val="af3"/>
    <w:link w:val="24"/>
    <w:qFormat/>
    <w:rPr>
      <w:rFonts w:ascii="PT Astra Serif" w:hAnsi="PT Astra Serif"/>
      <w:color w:val="000000"/>
      <w:sz w:val="26"/>
      <w:szCs w:val="26"/>
      <w:lang w:eastAsia="ru-RU"/>
    </w:rPr>
  </w:style>
  <w:style w:type="paragraph" w:customStyle="1" w:styleId="16">
    <w:name w:val="Заголовок оглавления1"/>
    <w:basedOn w:val="10"/>
    <w:next w:val="a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table" w:customStyle="1" w:styleId="5">
    <w:name w:val="Сетка таблицы5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</w:rPr>
  </w:style>
  <w:style w:type="paragraph" w:customStyle="1" w:styleId="17">
    <w:name w:val="Цитата1"/>
    <w:basedOn w:val="a"/>
    <w:qFormat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8">
    <w:name w:val="Без интервала1"/>
    <w:link w:val="NoSpacingChar1"/>
    <w:qFormat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NoSpacingChar1">
    <w:name w:val="No Spacing Char1"/>
    <w:link w:val="18"/>
    <w:qFormat/>
    <w:locked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4"/>
    <w:qFormat/>
    <w:pPr>
      <w:numPr>
        <w:numId w:val="2"/>
      </w:numPr>
    </w:pPr>
    <w:rPr>
      <w:sz w:val="26"/>
      <w:szCs w:val="26"/>
    </w:rPr>
  </w:style>
  <w:style w:type="paragraph" w:customStyle="1" w:styleId="20">
    <w:name w:val="Уровень 2"/>
    <w:basedOn w:val="14"/>
    <w:qFormat/>
    <w:pPr>
      <w:numPr>
        <w:numId w:val="3"/>
      </w:numPr>
      <w:outlineLvl w:val="1"/>
    </w:pPr>
    <w:rPr>
      <w:sz w:val="26"/>
      <w:szCs w:val="26"/>
    </w:rPr>
  </w:style>
  <w:style w:type="paragraph" w:customStyle="1" w:styleId="33">
    <w:name w:val="Уровень 3"/>
    <w:basedOn w:val="24"/>
    <w:qFormat/>
    <w:pPr>
      <w:outlineLvl w:val="2"/>
    </w:pPr>
  </w:style>
  <w:style w:type="paragraph" w:customStyle="1" w:styleId="43">
    <w:name w:val="Уровень 4"/>
    <w:basedOn w:val="24"/>
    <w:qFormat/>
    <w:pPr>
      <w:outlineLvl w:val="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table" w:customStyle="1" w:styleId="9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af6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Без интервала Знак"/>
    <w:link w:val="af4"/>
    <w:uiPriority w:val="1"/>
    <w:qFormat/>
    <w:locked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qFormat/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uiPriority w:val="39"/>
    <w:qFormat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Pr>
      <w:rFonts w:ascii="CenturyGothic-Bold" w:hAnsi="CenturyGothic-Bold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mugorsk.ru/citizens/initsiativnoe-byudzhetirovanie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31E32-1471-4020-A3B3-49FCC508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9</cp:revision>
  <cp:lastPrinted>2025-04-07T10:14:00Z</cp:lastPrinted>
  <dcterms:created xsi:type="dcterms:W3CDTF">2025-04-07T06:25:00Z</dcterms:created>
  <dcterms:modified xsi:type="dcterms:W3CDTF">2025-04-22T10:47:00Z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92DF834997BA4915A8776E1A2F12F4AD_12</vt:lpwstr>
  </property>
</Properties>
</file>